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d'une serrure multipoints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la serrure existante et rebouchage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serrure en applique 3 points certifiée A2P 1 étoile, cylindre et 4 clés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 la serrure, des gâches et de la tringlerie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cornière anti-pince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2,1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94,50 €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Réglage, essais et remise des clés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974,50 €</w:t>
      </w:r>
    </w:p>
    <w:p>
      <w:pPr>
        <w:jc w:val="right"/>
        <w:spacing w:after="20"/>
      </w:pPr>
      <w:r>
        <w:t xml:space="preserve">TVA [taux] % : 97,45 €   (exemple à 10 %)</w:t>
      </w:r>
    </w:p>
    <w:p>
      <w:pPr>
        <w:jc w:val="right"/>
        <w:spacing w:after="240"/>
      </w:pPr>
      <w:r>
        <w:rPr>
          <w:b/>
        </w:rPr>
        <w:t xml:space="preserve">Total TTC : 1 071,95 €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20 % pour un commerce ou un bureau. Le taux réduit couvre la serrure fournie et posée par toi ; si le client l'achète lui-même, ta pose reste à 10 % mais tu perds la marge et la maîtrise de la garantie.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